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16.看戏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</w:t>
      </w:r>
      <w:r>
        <w:rPr>
          <w:rFonts w:hint="eastAsia"/>
          <w:sz w:val="24"/>
          <w:szCs w:val="24"/>
          <w:lang w:val="en-US" w:eastAsia="zh-CN"/>
        </w:rPr>
        <w:t>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知识与技能: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1、学会8个字，认识9个字。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2、能正确、流利、有感情地朗读课文，背诵自己喜欢的部分。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过程与方法:理解课文内容，揣摩表达顺序，抓住重点词句，感悟艺术家表演艺术的精湛。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情感态度价值观:了解京剧艺术，激发学生对京剧等传统艺术的热爱之情。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公园环境、剧场情景描写的铺垫作用。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体会本文运用关键词句描写歌声、描写场面的表现力量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　引出将学的描写看戏的《看戏》（板书课题）。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简要说明：课文写的是群众观看梅兰芳演出《穆桂英挂帅》的场面。梅兰芳是位京剧表演艺术大师。《穆桂英挂帅》是他的著名剧目，表演的是穆桂英不计曾遭皇帝冷落，慷慨挂帅出征，英勇杀敌卫国的故事。</w:t>
      </w:r>
      <w:r>
        <w:rPr>
          <w:rFonts w:hint="eastAsia"/>
          <w:sz w:val="24"/>
          <w:szCs w:val="24"/>
        </w:rPr>
        <w:tab/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二.要求学生看注释、查字典，阅读课文，提出不理解的词语。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  1、引导学生正字音，辨字形，释词义。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颦：ｐíｎ，皱眉。从“频”，从“卑”，上半部不能写作“鼓”。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收敛：光线减弱，消失。敛，ｌｉáｎ，从佥，从“攵”，右半部不能写作“欠”。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屹立：像山峰一样高耸，稳固地站立。屹，ｙì，从“山”，从“乞”，左半部不能写作“立”。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屏：抑止，闭住。与“住”、“除”、“气”等字组成词，念ｂǐｎｇ，不能念ｐíｎｇ。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楼：从“木”、从“娄”，左半部不能写作“扌”，右半部不能写作“类”。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奸谗：奸诈，说别人坏话。谗，ｃｈáｎ，左半部从“讠”，不能写作“扌”。“饣”。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矫健：强壮有力。矫，ｊｉǎｏ，左半部从“矢”，不能写作”女”、“马”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铿锵：形容声音响亮。铿，ｋēｎｇ，不能念ｊｉāｎ。锵，ｑｉāｎｇ，不能念ｊｉāｎｇ、ｊｉàｎｇ。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婀娜：姿态轻柔美丽。婀，ē，不能念à，左半部从“女”，不能写作“口”。娜，ｎｕó，不能念ｎǎ，左半部从“女”，不能写作  “口”、“扌”。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鸦雀无声：形容毫无音响。鸦，指乌鸦，不能写作“鸭”。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金碧辉煌：形容华丽异常，光彩夺目。辉，左半部从“光”，不能写作“火”。煌，左半部从“火”，不能写作“光”。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忠心耿耿：形容非常忠诚。耿，左半部从“耳”，不能写作“目”。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  2.指定学生二人分读课文（一人读前</w:t>
      </w:r>
      <w:r>
        <w:rPr>
          <w:rFonts w:hint="eastAsia"/>
          <w:sz w:val="24"/>
          <w:szCs w:val="24"/>
          <w:lang w:eastAsia="zh-CN"/>
        </w:rPr>
        <w:t>两</w:t>
      </w:r>
      <w:r>
        <w:rPr>
          <w:rFonts w:hint="eastAsia"/>
          <w:sz w:val="24"/>
          <w:szCs w:val="24"/>
        </w:rPr>
        <w:t>段，一人读后四段）。</w:t>
      </w:r>
    </w:p>
    <w:p>
      <w:pPr>
        <w:ind w:firstLine="480" w:firstLineChars="2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要求读音正确。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引导学生分析课文。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自由朗读1—2自然段。你读懂了什么？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(1)本文的题目是“看戏”，开头段在写到剧场以前先写了什么？为什么先写这些？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开头段在写到剧场是“静静的”以前，先写出“暑气并没有收敛”，公园里“古树是静静的。树叶子也是静静的”。写环境的“静静的”，是为了烘托剧场的“静静的”，是为了用一片安静的气氛烘托梅兰芳的艺术表演。写“暑气并没有收敛”，是为了烘托观众，表明观众深被梅兰芳的艺术表演所吸引，都冒着暑气赶来剧场。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(2)本文接着写出剧场里的什么情景？怎样写出这种情景？这样写具有什么样的表现力量？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课文接着写出剧场里静静的情景。先写人多，然后写静。先写出剧场里“人挤得非常满”，“挤”字，表现出密度；“从前面一排向后面一望，这简直像一个人海”，“人海”的比喻，表现出广度；从而表现出剧场里观众非常多。这样写出人多、暑热和静静情景的对立统一，既衬托出梅兰芳表演艺术的巨大吸引力量，也表现了观众的修养和热情。   </w:t>
      </w:r>
    </w:p>
    <w:p>
      <w:p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（3）带着你的感想读一读这两个自然段。</w:t>
      </w:r>
      <w:r>
        <w:rPr>
          <w:rFonts w:hint="eastAsia"/>
          <w:sz w:val="24"/>
          <w:szCs w:val="24"/>
        </w:rPr>
        <w:tab/>
      </w:r>
    </w:p>
    <w:p>
      <w:pPr>
        <w:numPr>
          <w:ilvl w:val="0"/>
          <w:numId w:val="1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写字。</w:t>
      </w:r>
      <w:r>
        <w:rPr>
          <w:rFonts w:hint="eastAsia"/>
          <w:sz w:val="24"/>
          <w:szCs w:val="24"/>
        </w:rPr>
        <w:tab/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widowControl w:val="0"/>
        <w:numPr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由上节课分析的前两段（板书：看戏层层铺垫 创造气氛），引到本节课分析后文。</w:t>
      </w:r>
      <w:r>
        <w:rPr>
          <w:rFonts w:hint="eastAsia"/>
          <w:sz w:val="24"/>
          <w:szCs w:val="24"/>
        </w:rPr>
        <w:tab/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引导学生分析第3段。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第3段怎样写出演出的情景？写这些起着什么样的作用？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第3段概括写出演出的情景。由幕布分开，写出演员们的出场，写出“这个迷蒙的海上顿时出现了一座蜃楼”。“蜃楼”这个比喻，总写出戏台上演出的戏剧情节和人物活动。“那里面有歌，也有舞；有悲欢，也有离合；有忠诚，也有奸谗；有决心，也有疑惧；有大公的牺牲精神，也有自私的个人打算”。一组排比句，概括出了表演方式、戏剧情节和剧中众多人物的不同品质、心理、作为。然后用“但”字一转，指出“主导这一切的却是忠心耿耿、为国为民的热情。这种热情集中地、具体地在穆桂英身上表现了出来”。这样由全体到个人，由配角到主角，概写绿叶，引出红花（板书：概写绿叶引出红花），突出了剧中女主角穆桂英，实际是突出了穆桂英的扮演者梅兰芳。</w:t>
      </w:r>
      <w:r>
        <w:rPr>
          <w:rFonts w:hint="eastAsia"/>
          <w:sz w:val="24"/>
          <w:szCs w:val="24"/>
        </w:rPr>
        <w:tab/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三.引导学生分析第4、5段。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第4、5段描写梅兰芳扮演穆桂英的演出情景和观众的反应，是全文的重点。逐步进行分析。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1、课文怎样描写穆桂英的出场和观众的反应？这样描写具有什么样的表现力量？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写穆桂英的出场：“以轻盈而矫健的步子走出场来”。“轻盈而矫健”，形象地描写出这位女性英雄的走路情态。写观众的反应：“像触了电似的对这位女英雄报以雷鸣般的掌声”。“雷鸣”这个比喻，表现出掌声的热烈；前面又形容以“触了电”这个比喻，更表现出穆桂英一出场就强烈地吸引了广大观众，唤起了满场观众“雷鸣般的掌声”。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这样描写：既表现出女主角形象、步态的美好、观众的热情；又表现出从女主角一出场，就以她为中心，台上台下成为了一个整体。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2、第4段侧重描写什么？也写出了什么 ？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第4段侧重描写穆桂英的歌唱声音，也写出了观众的反应。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3、这一段怎样描写穆桂英的歌唱声音和观众的反应？表现出歌唱声音的什么特点和观众什么样的反应？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这一段是从听者感受的角度来描写穆桂英的歌唱声音的。描写歌声当中自然地写出了观众的反应。先用“听起来似乎辽远而又逼近”，表现出台上的穆桂英虽距台下观众相当不近，却把歌声清晰地传入观众的耳中；再用“似乎柔和而又铿锵”，表现出这位女英雄的歌声柔中有刚，刚柔相济；然后用“珠子”设喻，以珠子的圆润形态和清脆落地声音，喻写歌唱声音的圆润清脆，领起对歌唱声音的一连串描写。“从她的一颦一笑中，从她的优雅的‘水袖’中，从她的婀娜的身段中”，这三个词，表现出穆桂英是配合着她那传神的表情、飘舞的水袖、美妙的身段来歌唱歌词的；“一粒一粒地滚下来”，喻写出穆桂英歌唱歌词，咬字清楚，声音清脆，宛如粒粒珠子接连落地发出的声音；“滴在地上，溅到空中，落进每一个人的心里，引起一片深远的回音”，四个体现着递进关系的谓语，表现出穆桂英的歌唱声音，回荡在剧场空中，渗入到观众内心深处，引起了观众深深的情感共鸣。“这回音听不见，但是它却淹没了刚才涌起的那一股狂暴的掌声”，进一步表现出观众都已进入穆桂英歌唱声音的意境中去，顾不得鼓掌了，剧场里一片宁静，只是回荡着穆桂英那美妙的歌唱声音。、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指导学生进行朗读训练。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4、第5段在行文中起着什么作用？具有什么样的表现力量？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“观众像着了魔一样，忽然变得鸦雀无声”这个段落，在行文中起着承上启下的作用。承接上段观众的“回音”淹没了“狂暴的掌  声”，启引下段侧重描写观众。“着了魔”这个比喻，表现出观众深被穆桂英的歌唱声音吸引、感染，已经完全沉浸于歌唱声音的意境之中了。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指导朗读。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5、本文以在末段中点出穆桂英的扮演者是梅兰芳，赞美他以六十六岁的高龄仍然能“创造出这样富有朝气的美丽形象”，“表现出这样充沛的青春活力”，赞美“这样热情的观众和这样热情的艺术家”，结束全文。这样在前文充分描写出穆桂英的表演魅力以后，最后才点出她的扮演者是梅兰芳。更突出了梅兰芳这位京剧表演艺术大师。赞美“这样热情的观众和这样热情的艺术家”，则结出了文章的写作主旨，突出了文章的中心意思。这也正体现了作者结构篇章的匠心</w:t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（板书：突出梅氏 结出主旨）。</w:t>
      </w:r>
      <w:r>
        <w:rPr>
          <w:rFonts w:hint="eastAsia"/>
          <w:sz w:val="24"/>
          <w:szCs w:val="24"/>
        </w:rPr>
        <w:tab/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四、指定学生二人朗读课文。</w:t>
      </w:r>
    </w:p>
    <w:p>
      <w:pPr>
        <w:widowControl w:val="0"/>
        <w:numPr>
          <w:numId w:val="0"/>
        </w:numPr>
        <w:ind w:firstLine="480" w:firstLineChars="2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要求缓急得当，读出语言的表现力量。</w:t>
      </w:r>
    </w:p>
    <w:p>
      <w:pPr>
        <w:widowControl w:val="0"/>
        <w:numPr>
          <w:numId w:val="0"/>
        </w:numPr>
        <w:ind w:firstLine="480" w:firstLineChars="200"/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</w:p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widowControl w:val="0"/>
        <w:numPr>
          <w:numId w:val="0"/>
        </w:numPr>
        <w:jc w:val="center"/>
        <w:rPr>
          <w:rFonts w:hint="eastAsia"/>
          <w:sz w:val="24"/>
          <w:szCs w:val="24"/>
        </w:rPr>
      </w:pPr>
      <w:bookmarkStart w:id="0" w:name="_GoBack"/>
      <w:r>
        <w:rPr>
          <w:rFonts w:hint="eastAsia"/>
          <w:sz w:val="24"/>
          <w:szCs w:val="24"/>
        </w:rPr>
        <w:t>看戏</w:t>
      </w:r>
    </w:p>
    <w:p>
      <w:pPr>
        <w:widowControl w:val="0"/>
        <w:numPr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看戏层层铺垫 创造气氛</w:t>
      </w:r>
    </w:p>
    <w:p>
      <w:pPr>
        <w:widowControl w:val="0"/>
        <w:numPr>
          <w:numId w:val="0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绿叶引出红花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13799">
    <w:nsid w:val="5699B487"/>
    <w:multiLevelType w:val="singleLevel"/>
    <w:tmpl w:val="5699B487"/>
    <w:lvl w:ilvl="0" w:tentative="1">
      <w:start w:val="4"/>
      <w:numFmt w:val="chineseCounting"/>
      <w:suff w:val="nothing"/>
      <w:lvlText w:val="%1、"/>
      <w:lvlJc w:val="left"/>
    </w:lvl>
  </w:abstractNum>
  <w:num w:numId="1">
    <w:abstractNumId w:val="145291379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F23DC"/>
    <w:rsid w:val="323F23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2016-01-16T01:33:00Z</dcterms:created>
  <dc:creator>Administrator</dc:creator>
  <cp:lastModifiedBy>Administrator</cp:lastModifiedBy>
  <dcterms:modified xsi:type="dcterms:W3CDTF">2016-01-16T02:20:00Z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